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12" w:rsidRDefault="00215612" w:rsidP="00215612">
      <w:pPr>
        <w:pStyle w:val="6"/>
        <w:ind w:firstLine="0"/>
        <w:jc w:val="left"/>
        <w:rPr>
          <w:sz w:val="32"/>
        </w:rPr>
      </w:pPr>
    </w:p>
    <w:p w:rsidR="00215612" w:rsidRDefault="00215612" w:rsidP="00215612">
      <w:pPr>
        <w:pStyle w:val="6"/>
        <w:ind w:firstLine="0"/>
        <w:rPr>
          <w:sz w:val="32"/>
        </w:rPr>
      </w:pPr>
      <w:r>
        <w:rPr>
          <w:sz w:val="32"/>
        </w:rPr>
        <w:t>Календарно – тематическое планирование материала</w:t>
      </w:r>
    </w:p>
    <w:p w:rsidR="00215612" w:rsidRDefault="00215612" w:rsidP="00215612">
      <w:pPr>
        <w:pStyle w:val="7"/>
        <w:rPr>
          <w:sz w:val="32"/>
        </w:rPr>
      </w:pPr>
      <w:r>
        <w:rPr>
          <w:sz w:val="32"/>
        </w:rPr>
        <w:t>по алгебре в 8 классе</w:t>
      </w:r>
    </w:p>
    <w:tbl>
      <w:tblPr>
        <w:tblpPr w:leftFromText="180" w:rightFromText="180" w:bottomFromText="160" w:vertAnchor="text" w:horzAnchor="page" w:tblpX="434" w:tblpY="123"/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"/>
        <w:gridCol w:w="1134"/>
        <w:gridCol w:w="2694"/>
        <w:gridCol w:w="1559"/>
        <w:gridCol w:w="4112"/>
        <w:gridCol w:w="2551"/>
        <w:gridCol w:w="2552"/>
      </w:tblGrid>
      <w:tr w:rsidR="00215612" w:rsidTr="00215612">
        <w:trPr>
          <w:trHeight w:val="31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tabs>
                <w:tab w:val="left" w:pos="1104"/>
              </w:tabs>
              <w:spacing w:line="256" w:lineRule="auto"/>
              <w:ind w:hanging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№ </w:t>
            </w:r>
          </w:p>
          <w:p w:rsidR="00215612" w:rsidRDefault="00215612">
            <w:pPr>
              <w:widowControl w:val="0"/>
              <w:tabs>
                <w:tab w:val="left" w:pos="1104"/>
              </w:tabs>
              <w:autoSpaceDE w:val="0"/>
              <w:autoSpaceDN w:val="0"/>
              <w:adjustRightInd w:val="0"/>
              <w:spacing w:line="256" w:lineRule="auto"/>
              <w:ind w:hanging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темы (раздела)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12" w:rsidRDefault="00215612">
            <w:pPr>
              <w:tabs>
                <w:tab w:val="left" w:pos="840"/>
              </w:tabs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n-US"/>
              </w:rPr>
            </w:pPr>
          </w:p>
          <w:p w:rsidR="00215612" w:rsidRDefault="00215612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Тема,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тип (форма урока)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tabs>
                <w:tab w:val="left" w:pos="840"/>
              </w:tabs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Виды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br/>
              <w:t>деятельности</w:t>
            </w:r>
          </w:p>
          <w:p w:rsidR="00215612" w:rsidRDefault="00215612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обучающихся</w:t>
            </w:r>
          </w:p>
        </w:tc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Планируемые результаты</w:t>
            </w:r>
          </w:p>
        </w:tc>
      </w:tr>
      <w:tr w:rsidR="00215612" w:rsidTr="00215612">
        <w:trPr>
          <w:trHeight w:val="5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Метапредметные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Предметные</w:t>
            </w:r>
          </w:p>
        </w:tc>
      </w:tr>
      <w:tr w:rsidR="00215612" w:rsidTr="00215612">
        <w:trPr>
          <w:trHeight w:val="4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Ученик научится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Ученик получит возможность научиться</w:t>
            </w:r>
          </w:p>
        </w:tc>
      </w:tr>
      <w:tr w:rsidR="00215612" w:rsidTr="00215612">
        <w:trPr>
          <w:trHeight w:val="429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Cs w:val="20"/>
                <w:lang w:eastAsia="en-US"/>
              </w:rPr>
              <w:t>Повторение материала 7 класса 2 часа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Повторение материала 7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a3"/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умение контролировать процесс и результат учебной математической деятельности;</w:t>
            </w:r>
          </w:p>
          <w:p w:rsidR="00215612" w:rsidRDefault="00215612">
            <w:pPr>
              <w:pStyle w:val="a3"/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способность к эмоциональному восприятию математических объектов, задач, решений, рассуждений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12" w:rsidRDefault="00215612">
            <w:pPr>
              <w:spacing w:line="256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Аргументировать свою точку зрения, спорить и отстаивать свою позицию невраждебным для оппонентов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Повторение материала 7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215612" w:rsidTr="00215612">
        <w:trPr>
          <w:trHeight w:val="429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lastRenderedPageBreak/>
              <w:t>Рациональные дроби 23ч.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Рациональные выражения.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4"/>
                <w:lang w:eastAsia="en-US"/>
              </w:rPr>
              <w:t xml:space="preserve">развить </w:t>
            </w:r>
            <w:r>
              <w:rPr>
                <w:rStyle w:val="FontStyle15"/>
                <w:b w:val="0"/>
                <w:lang w:eastAsia="en-US"/>
              </w:rPr>
              <w:t xml:space="preserve">у </w:t>
            </w:r>
            <w:r>
              <w:rPr>
                <w:rStyle w:val="FontStyle14"/>
                <w:lang w:eastAsia="en-US"/>
              </w:rPr>
              <w:t xml:space="preserve">учащихся представление о месте математики в системе наук.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4"/>
                <w:lang w:eastAsia="en-US"/>
              </w:rPr>
              <w:t xml:space="preserve">формировать целевые установки учебной деятельности.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4"/>
                <w:lang w:eastAsia="en-US"/>
              </w:rPr>
              <w:t>различать методы познания окружающего мира по его целям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Newton-Regular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Познакомиться с понятиями дробные выражения, числитель и знаменатель алгебраической дроби, область допустимых значений. Научиться распознавать рациональные дроби; находить области допустимых значений переменной в дроби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Newton-Regular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Познакомиться с понятиями дробные выражения, числитель и знаменатель алгебраической дроби, область допустимых значений. Научиться распознавать рациональные дроби; находить области допустимых значений переменной в дроби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Рациональные выражения.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организация и анализ своей деятельности, самоанализ и самокоррекция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spacing w:line="256" w:lineRule="auto"/>
              <w:rPr>
                <w:rStyle w:val="FontStyle14"/>
                <w:rFonts w:eastAsia="Times New Roman"/>
                <w:b w:val="0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4"/>
                <w:lang w:eastAsia="en-US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215612" w:rsidRDefault="00215612">
            <w:pPr>
              <w:pStyle w:val="Style6"/>
              <w:widowControl/>
              <w:spacing w:line="256" w:lineRule="auto"/>
              <w:ind w:firstLine="7"/>
              <w:rPr>
                <w:rStyle w:val="FontStyle14"/>
                <w:b w:val="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4"/>
                <w:lang w:eastAsia="en-US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4"/>
                <w:lang w:eastAsia="en-US"/>
              </w:rPr>
              <w:t>выполнять учебные задачи, не имеющие однозначного решения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свойство дроби.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spacing w:line="256" w:lineRule="auto"/>
              <w:rPr>
                <w:rStyle w:val="FontStyle13"/>
                <w:rFonts w:ascii="Times New Roman" w:eastAsia="Times New Roman" w:hAnsi="Times New Roman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цели и функции участни-ков,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lastRenderedPageBreak/>
              <w:t>осуществлять сравнение и классификацию по заданным критериям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Закрепить умения применять основное свойство алгебраической дроби.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Закрепить умения применять основное свойство алгебраической дроби.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Сокращение дробей.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умение ставить новые цели, самостоятельно оценивать условия достижения цели.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Проверить умение  сокращать дроби и приводить их к общему знаменателю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Проверить умение  сокращать дроби и приводить их к общему знаменателю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Применение основного свойства дроби              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 w:hanging="1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управлять своим поведением (контроль, самокоррекция, оценка своего действия).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формировать способность к мобилизации сил и энергии, к волевому усилию - выбору в ситуации мотивационного конфликта и к преодолению препятствий.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ориентироваться на разнообразие способов решения задач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Закрепить умения применять основное свойство алгебраической дроби; проверить умение  сокращать дроби и приводить их к общему знаменателю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Закрепить умения применять основное свойство алгебраической дроби; проверить умение  сокращать дроби и приводить их к общему знаменателю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Сложение и вычитание дробей с одинаковыми знаменателями.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rPr>
                <w:rStyle w:val="FontStyle13"/>
              </w:rPr>
            </w:pPr>
            <w:r>
              <w:rPr>
                <w:sz w:val="20"/>
                <w:szCs w:val="20"/>
                <w:lang w:eastAsia="en-US"/>
              </w:rPr>
              <w:t>Коммуникативные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: </w:t>
            </w:r>
            <w:r>
              <w:rPr>
                <w:rStyle w:val="FontStyle13"/>
                <w:lang w:eastAsia="en-US"/>
              </w:rPr>
              <w:t>организовывать и планировать учебное сотрудничество с учителем и одноклассниками. 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правилами сложения и вычитания числовых дробей с одинаковыми знаменателями; объяснить правила сложения и вычитания алгебраи-ческих дробей с одинаковыми знаменателями;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правилами сложения и вычитания числовых дробей с одинаковыми знаменателями; объяснить правила сложения и вычитания алгебраи-ческих дробей с одинаковыми знаменателями;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Сложение и вычитание дробей с одинаковыми знаменате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лями.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у учащихся умений построения и реализации новых знаний (понятий, способов действий и т.д.); проектирования способов выполнения домашнего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ф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осознавать качество и уровень усвоения      П</w:t>
            </w:r>
            <w:r>
              <w:rPr>
                <w:rStyle w:val="FontStyle12"/>
                <w:sz w:val="20"/>
                <w:szCs w:val="20"/>
                <w:lang w:eastAsia="en-US"/>
              </w:rPr>
              <w:t>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Закрепить правила сложения и вычитания алгебраи-ческих дробей с одинаковыми знаменателями; формировать умение выполнять действия </w:t>
            </w:r>
            <w:r>
              <w:rPr>
                <w:sz w:val="20"/>
                <w:szCs w:val="20"/>
                <w:lang w:eastAsia="en-US"/>
              </w:rPr>
              <w:lastRenderedPageBreak/>
              <w:t>сложения и вычитания с алгебраическими дробями.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Закрепить правила сложения и вычитания алгебраи-ческих дробей с одинаковыми знаменателями; формировать умение выполнять действия </w:t>
            </w:r>
            <w:r>
              <w:rPr>
                <w:sz w:val="20"/>
                <w:szCs w:val="20"/>
                <w:lang w:eastAsia="en-US"/>
              </w:rPr>
              <w:lastRenderedPageBreak/>
              <w:t>сложения и вычитания с алгебраическими дробями.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Сложение и вычитание дробей с разными знаменателями.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деятельностных способностей к структурированию систематизации изучаемого предметного содержания; комментирование выставленных оценок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>Коммуникативные: уметь слушать и слышать друг друга. Регулятивные: определять последовательность промежуточных целей с учетом конечного результата. Познавательные: восстанавливать предметную ситуацию, описанную в задаче путем переформулирования,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алгоритмом сложения и вычитания алгебраических дробей с разными знаменателями; развивать умение  выполнять действия с алгебраи-ческими дробями; рассмотреть более сложные задания на сложение и вычитание алгебраических дробей.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алгоритмом сложения и вычитания алгебраических дробей с разными знаменателями; развивать умение  выполнять действия с алгебраи-ческими дробями; рассмотреть более сложные задания на сложение и вычитание алгебраических дробей.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Сложение и вычитание дробей с разными знаменателями.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т.д.); проектирования способов выполнения домашнего задания, ком-ментирование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 xml:space="preserve">Формирование целевых установок учебной деятельности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spacing w:line="256" w:lineRule="auto"/>
              <w:jc w:val="both"/>
              <w:rPr>
                <w:rStyle w:val="FontStyle12"/>
                <w:rFonts w:eastAsia="Times New Roman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>Коммуникативные : регулировать собственную деятельность посредством письменной речи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>Регулятивные: оценивать достигнутый результат Познавательные: 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правила сложения и вычитания алгебраи-ческих дробей; формировать умение выполнять действия с алгебраи-ческими дробями.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правила сложения и вычитания алгебраи-ческих дробей; формировать умение выполнять действия с алгебраи-ческими дробями.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Сложение и вычитание дробей с разными знаменателями.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т.д.); проектирования способов выполнения домашнего задания, ком-ментирование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Формирова-ние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>Коммуникативные: планировать общие способы работы. Регулятивные: составлять план и последовательность действий. Познавательные: выделять количественные характеристики объектов, заданные словами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Сложение и вычитание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дробей с разными знаменателями.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у учащихся деятельностных способностей к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 xml:space="preserve">Формирова-ние навыков анализа, 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Коммуникативные: планировать общие способы работы. Регулятивные: составлять план и последовательность действий. Познавательные: </w:t>
            </w: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>выделять количественные характеристики объектов, заданные словами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Закрепить умение  складывать и вычитать алгебраические дроби с </w:t>
            </w:r>
            <w:r>
              <w:rPr>
                <w:sz w:val="20"/>
                <w:szCs w:val="20"/>
                <w:lang w:eastAsia="en-US"/>
              </w:rPr>
              <w:lastRenderedPageBreak/>
              <w:t>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Закрепить умение  складывать и вычитать алгебраические дроби с </w:t>
            </w:r>
            <w:r>
              <w:rPr>
                <w:sz w:val="20"/>
                <w:szCs w:val="20"/>
                <w:lang w:eastAsia="en-US"/>
              </w:rPr>
              <w:lastRenderedPageBreak/>
              <w:t>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>Контрольная работа №1 по теме «Сложение и вычитание дробей».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Формирова-ние навыка самоанализа и 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достигнутый результат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«Рациональные дроби и их свойства»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«Рациональные дроби и их свойства»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Анализ контрольной работы. Умножение дробей.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т.д.); проектирования способов выполнения домашнего задания, ком-ментирование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Формиро-вание навыков анализа, исследования,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6"/>
              <w:widowControl/>
              <w:spacing w:line="256" w:lineRule="auto"/>
              <w:jc w:val="both"/>
              <w:rPr>
                <w:rStyle w:val="FontStyle14"/>
                <w:b w:val="0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4"/>
                <w:lang w:eastAsia="en-US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4"/>
                <w:lang w:eastAsia="en-US"/>
              </w:rPr>
              <w:t xml:space="preserve">самостоятельно находить и формулировать учебную проблему, составлять план выполнения работы.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4"/>
                <w:lang w:eastAsia="en-US"/>
              </w:rPr>
              <w:t>выполнять учебные задачи, не имеющие однозначного решения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правилами умножения рациональных дробей. Освоить алгоритм умножения дробей, упрощая выражения.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правилами умножения рациональных дробей. Освоить алгоритм умножения дробей, упрощая выражения.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Возведение дроби в степень.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деятельности, построения алгоритма действий, ком-ментирование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осуществлять сравнение и классификацию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lastRenderedPageBreak/>
              <w:t>по заданным критериям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Повторить свойства степени и познакомиться с правилами  возведения в степень  алгебраической дроби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свойства степени и познакомиться с правилами  возведения в степень  алгебраической дроби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Деление дробей.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12" w:rsidRDefault="00215612">
            <w:pPr>
              <w:spacing w:line="256" w:lineRule="auto"/>
              <w:jc w:val="both"/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 </w:t>
            </w:r>
            <w:r>
              <w:rPr>
                <w:rStyle w:val="FontStyle13"/>
                <w:lang w:eastAsia="en-US"/>
              </w:rPr>
              <w:t xml:space="preserve">организовывать и планировать учебное сотрудничество с учителем и одноклассниками.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правила  деления числовых дробей;  объяснить правила   деления   алгебраических дробей.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правила  деления числовых дробей;  объяснить правила   деления   алгебраических дробей.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Деление дробей.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позиции.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 правила  деления 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 правила  деления 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Преобразование рациональных выражений.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приводимых доказательств и рассуждений.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целое, дробное, рациональное выражение, рациональная дробь, тождество. Научиться преобразовывать рациональные выражения, используя все действия с дробями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целое, дробное, рациональное выражение, рациональная дробь, тождество. Научиться преобразовывать рациональные выражения, используя все действия с дробями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Действия с алгебраическими дробями.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приводимых доказательств и рассуждений.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осуществлять расширенный поиск информации с использованием ресурсов библиотеки, образовательного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lastRenderedPageBreak/>
              <w:t>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понятиями целое, дробное, рациональное выражение, рациональная дробь, тождество. Научиться преобразовывать рациональные выражения,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используя все действия с дробями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понятиями целое, дробное, рациональное выражение, рациональная дробь, тождество. Научиться преобразовывать рациональные выражения,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используя все действия с дробями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Действия с алгебраическими дробями.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приводимых доказательств и рассуждений.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целое, дробное, рациональное выражение, рациональная дробь, тождество. Научиться преобразовывать рациональные выражения, используя все действия с дробями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целое, дробное, рациональное выражение, рациональная дробь, тождество. Научиться преобразовывать рациональные выражения, используя все действия с дробями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Функция  у = к/х  и ее график.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позиции.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осознавать качество и уровень усвоения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Познакомиться с понятиями ветвь гиперболы, коэффициент обратной пропорциональности, асимптота, симметрия гиперболы; с видом и названием графика функции </w:t>
            </w:r>
            <w:r>
              <w:rPr>
                <w:rFonts w:eastAsia="Newton-Regular"/>
                <w:position w:val="-24"/>
                <w:sz w:val="20"/>
                <w:szCs w:val="20"/>
                <w:lang w:eastAsia="en-US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25pt;height:22.75pt" o:ole="">
                  <v:imagedata r:id="rId4" o:title=""/>
                </v:shape>
                <o:OLEObject Type="Embed" ProgID="Equation.3" ShapeID="_x0000_i1025" DrawAspect="Content" ObjectID="_1641950242" r:id="rId5"/>
              </w:object>
            </w:r>
            <w:r>
              <w:rPr>
                <w:rFonts w:eastAsia="Newton-Regular"/>
                <w:sz w:val="20"/>
                <w:szCs w:val="20"/>
                <w:lang w:eastAsia="en-US"/>
              </w:rPr>
              <w:t>.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Познакомиться с понятиями ветвь гиперболы, коэффициент обратной пропорциональности, асимптота, симметрия гиперболы; с видом и названием графика функции </w:t>
            </w:r>
            <w:r>
              <w:rPr>
                <w:rFonts w:eastAsia="Newton-Regular"/>
                <w:position w:val="-24"/>
                <w:sz w:val="20"/>
                <w:szCs w:val="20"/>
                <w:lang w:eastAsia="en-US"/>
              </w:rPr>
              <w:object w:dxaOrig="639" w:dyaOrig="619">
                <v:shape id="_x0000_i1026" type="#_x0000_t75" style="width:25.25pt;height:22.75pt" o:ole="">
                  <v:imagedata r:id="rId4" o:title=""/>
                </v:shape>
                <o:OLEObject Type="Embed" ProgID="Equation.3" ShapeID="_x0000_i1026" DrawAspect="Content" ObjectID="_1641950243" r:id="rId6"/>
              </w:object>
            </w:r>
            <w:r>
              <w:rPr>
                <w:rFonts w:eastAsia="Newton-Regular"/>
                <w:sz w:val="20"/>
                <w:szCs w:val="20"/>
                <w:lang w:eastAsia="en-US"/>
              </w:rPr>
              <w:t>.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Свойства функции  у = к/х.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навыков к рефлексии коррекционно-контрольного типа (фиксирование собственных затруднений в учебной деятельности),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Формирование целее-вых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  </w:t>
            </w:r>
            <w:r>
              <w:rPr>
                <w:rStyle w:val="FontStyle13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</w:t>
            </w:r>
            <w:r>
              <w:rPr>
                <w:rStyle w:val="FontStyle13"/>
                <w:lang w:eastAsia="en-US"/>
              </w:rPr>
              <w:lastRenderedPageBreak/>
              <w:t xml:space="preserve">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целее-вых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  </w:t>
            </w:r>
            <w:r>
              <w:rPr>
                <w:rStyle w:val="FontStyle13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 правила  деления 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 правила  деления 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>Контрольная работа №2 по теме «Преобразование рациональных выражений. Функция у = к/х».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навыка самоанализа и 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деятель-ность посредством письменной речи;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достигну-тый результат.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«Операции с дробями. Дробно-рациональная функция»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«Операции с дробями. Дробно-рациональная функция»</w:t>
            </w:r>
          </w:p>
        </w:tc>
      </w:tr>
      <w:tr w:rsidR="00215612" w:rsidTr="00215612">
        <w:trPr>
          <w:trHeight w:val="429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Квадратные корни 19ч.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Анализ контрольной работы. Рациональные числа.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умений построения и реализации новых знаний (понятий, спо-собов действий и т.д.); проектирования способов выполнения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: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Ком-муникативные: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управлять своим поведением..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о</w:t>
            </w:r>
            <w:r>
              <w:rPr>
                <w:rStyle w:val="FontStyle11"/>
                <w:sz w:val="20"/>
                <w:szCs w:val="20"/>
                <w:lang w:eastAsia="en-US"/>
              </w:rPr>
              <w:t>риен-тироваться на разнообразие способов решения задач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Познакомиться с понятиями рациональные числа, множества рациональных и натуральных чисел. Освоить символы математического языка и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соотношения между этими символами. Научиться описывать множества целых рациональных, действительных и натуральных чисел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понятиями рациональные числа, множества рациональных и натуральных чисел. Освоить символы математического языка и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соотношения между этими символами. Научиться описывать множества целых рациональных, действительных и натуральных чисел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Иррациональные числа.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умений построения и реализации новых знаний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управлять своим поведением (контроль, оценка своего действия).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формировать способность к мобилизации сил и энергии, к волевому усилию - выбору в ситуации мотивационного конфликта и к преодолению препятствий.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ориентироваться на разнообразие способов решения задач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 понятием иррациональных чисел.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 понятием иррациональных чисел.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Квадратные корни.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позиции. 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осознавать качество и уровень усвоения  П</w:t>
            </w:r>
            <w:r>
              <w:rPr>
                <w:rStyle w:val="FontStyle12"/>
                <w:sz w:val="20"/>
                <w:szCs w:val="20"/>
                <w:lang w:eastAsia="en-US"/>
              </w:rPr>
              <w:t>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Познакомиться с понятиями арифметический квадратный корень, подкоренное число; с символом математики для обозначения нового числа </w:t>
            </w:r>
            <w:r>
              <w:rPr>
                <w:rFonts w:eastAsia="Newton-Regular"/>
                <w:position w:val="-8"/>
                <w:sz w:val="20"/>
                <w:szCs w:val="20"/>
                <w:lang w:eastAsia="en-US"/>
              </w:rPr>
              <w:object w:dxaOrig="560" w:dyaOrig="360">
                <v:shape id="_x0000_i1027" type="#_x0000_t75" style="width:27.8pt;height:17.7pt" o:ole="">
                  <v:imagedata r:id="rId7" o:title=""/>
                </v:shape>
                <o:OLEObject Type="Embed" ProgID="Equation.3" ShapeID="_x0000_i1027" DrawAspect="Content" ObjectID="_1641950244" r:id="rId8"/>
              </w:object>
            </w:r>
            <w:r>
              <w:rPr>
                <w:rFonts w:eastAsia="Newton-Regular"/>
                <w:sz w:val="20"/>
                <w:szCs w:val="20"/>
                <w:lang w:eastAsia="en-US"/>
              </w:rPr>
              <w:t>. Научиться формулировать опреде-ление арифметического квадратного корня; извлекать квадратные корни из простых чисел.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Познакомиться с понятиями арифметический квадратный корень, подкоренное число; с символом математики для обозначения нового числа </w:t>
            </w:r>
            <w:r>
              <w:rPr>
                <w:rFonts w:eastAsia="Newton-Regular"/>
                <w:position w:val="-8"/>
                <w:sz w:val="20"/>
                <w:szCs w:val="20"/>
                <w:lang w:eastAsia="en-US"/>
              </w:rPr>
              <w:object w:dxaOrig="560" w:dyaOrig="360">
                <v:shape id="_x0000_i1028" type="#_x0000_t75" style="width:27.8pt;height:17.7pt" o:ole="">
                  <v:imagedata r:id="rId7" o:title=""/>
                </v:shape>
                <o:OLEObject Type="Embed" ProgID="Equation.3" ShapeID="_x0000_i1028" DrawAspect="Content" ObjectID="_1641950245" r:id="rId9"/>
              </w:object>
            </w:r>
            <w:r>
              <w:rPr>
                <w:rFonts w:eastAsia="Newton-Regular"/>
                <w:sz w:val="20"/>
                <w:szCs w:val="20"/>
                <w:lang w:eastAsia="en-US"/>
              </w:rPr>
              <w:t>. Научиться формулировать опреде-ление арифметического квадратного корня; извлекать квадратные корни из простых чисел.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Арифметический квадратный корень.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позиции. 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осознавать качество и уровень усвоения  П</w:t>
            </w:r>
            <w:r>
              <w:rPr>
                <w:rStyle w:val="FontStyle12"/>
                <w:sz w:val="20"/>
                <w:szCs w:val="20"/>
                <w:lang w:eastAsia="en-US"/>
              </w:rPr>
              <w:t>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Познакомиться с понятиями арифметический квадратный корень, подкоренное число; с символом математики для обозначения нового числа </w:t>
            </w:r>
            <w:r>
              <w:rPr>
                <w:rFonts w:eastAsia="Newton-Regular"/>
                <w:position w:val="-8"/>
                <w:sz w:val="20"/>
                <w:szCs w:val="20"/>
                <w:lang w:eastAsia="en-US"/>
              </w:rPr>
              <w:object w:dxaOrig="560" w:dyaOrig="360">
                <v:shape id="_x0000_i1029" type="#_x0000_t75" style="width:27.8pt;height:17.7pt" o:ole="">
                  <v:imagedata r:id="rId7" o:title=""/>
                </v:shape>
                <o:OLEObject Type="Embed" ProgID="Equation.3" ShapeID="_x0000_i1029" DrawAspect="Content" ObjectID="_1641950246" r:id="rId10"/>
              </w:object>
            </w:r>
            <w:r>
              <w:rPr>
                <w:rFonts w:eastAsia="Newton-Regular"/>
                <w:sz w:val="20"/>
                <w:szCs w:val="20"/>
                <w:lang w:eastAsia="en-US"/>
              </w:rPr>
              <w:t xml:space="preserve">. Научиться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формулировать опреде-ление арифметического квадратного корня; извлекать квадратные корни из простых чисел.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понятиями арифметический квадратный корень, подкоренное число; с символом математики для обозначения нового числа </w:t>
            </w:r>
            <w:r>
              <w:rPr>
                <w:rFonts w:eastAsia="Newton-Regular"/>
                <w:position w:val="-8"/>
                <w:sz w:val="20"/>
                <w:szCs w:val="20"/>
                <w:lang w:eastAsia="en-US"/>
              </w:rPr>
              <w:object w:dxaOrig="560" w:dyaOrig="360">
                <v:shape id="_x0000_i1030" type="#_x0000_t75" style="width:27.8pt;height:17.7pt" o:ole="">
                  <v:imagedata r:id="rId7" o:title=""/>
                </v:shape>
                <o:OLEObject Type="Embed" ProgID="Equation.3" ShapeID="_x0000_i1030" DrawAspect="Content" ObjectID="_1641950247" r:id="rId11"/>
              </w:object>
            </w:r>
            <w:r>
              <w:rPr>
                <w:rFonts w:eastAsia="Newton-Regular"/>
                <w:sz w:val="20"/>
                <w:szCs w:val="20"/>
                <w:lang w:eastAsia="en-US"/>
              </w:rPr>
              <w:t xml:space="preserve">. Научиться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формулировать опреде-ление арифметического квадратного корня; извлекать квадратные корни из простых чисел.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  <w:lang w:eastAsia="en-US"/>
              </w:rPr>
              <w:object w:dxaOrig="700" w:dyaOrig="320">
                <v:shape id="_x0000_i1031" type="#_x0000_t75" style="width:35.35pt;height:16.4pt" o:ole="">
                  <v:imagedata r:id="rId12" o:title=""/>
                </v:shape>
                <o:OLEObject Type="Embed" ProgID="Equation.3" ShapeID="_x0000_i1031" DrawAspect="Content" ObjectID="_1641950248" r:id="rId13"/>
              </w:objec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Познакомиться с  понятием и способом решения  уравнения  </w:t>
            </w:r>
            <w:r>
              <w:rPr>
                <w:sz w:val="20"/>
                <w:szCs w:val="20"/>
                <w:lang w:val="en-US" w:eastAsia="en-US"/>
              </w:rPr>
              <w:t>x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=а.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Познакомиться с  понятием и способом решения  уравнения  </w:t>
            </w:r>
            <w:r>
              <w:rPr>
                <w:sz w:val="20"/>
                <w:szCs w:val="20"/>
                <w:lang w:val="en-US" w:eastAsia="en-US"/>
              </w:rPr>
              <w:t>x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=а.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Нахождение приближенных значений квадратного корня.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Регуля-тивные: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приводимых доказательств и рас-суждений. 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осу-ществлять расширенный поиск информации с использованием ресурсов библиотеки, образова-тельного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неко-торыми приближенными значениями иррациональных чисел под корнем. Развивать умение  вычислять при-ближённые значения  квадратного  корня из чисел на калькуляторе и с помощью таблицы в учебнике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неко-торыми приближенными значениями иррациональных чисел под корнем. Развивать умение  вычислять при-ближённые значения  квадратного  корня из чисел на калькуляторе и с помощью таблицы в учебнике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Функция </w:t>
            </w:r>
            <w:r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eastAsia="en-US"/>
              </w:rPr>
              <w:object w:dxaOrig="760" w:dyaOrig="380">
                <v:shape id="_x0000_i1032" type="#_x0000_t75" style="width:37.9pt;height:18.95pt" o:ole="">
                  <v:imagedata r:id="rId14" o:title=""/>
                </v:shape>
                <o:OLEObject Type="Embed" ProgID="Equation.3" ShapeID="_x0000_i1032" DrawAspect="Content" ObjectID="_1641950249" r:id="rId15"/>
              </w:objec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 ее график.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spacing w:line="256" w:lineRule="auto"/>
              <w:jc w:val="both"/>
              <w:rPr>
                <w:rStyle w:val="FontStyle13"/>
                <w:rFonts w:ascii="Times New Roman" w:eastAsia="Times New Roman" w:hAnsi="Times New Roman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цели и функции участников, способы взаимодейст-вия;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Познава-тельные: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lastRenderedPageBreak/>
              <w:t>осуществлять сравнение и классификацию по заданным критериям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Познакомиться с основными свойствами и графиком функции</w:t>
            </w:r>
            <w:r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780" w:dyaOrig="380">
                <v:shape id="_x0000_i1033" type="#_x0000_t75" style="width:39.15pt;height:18.95pt" o:ole="">
                  <v:imagedata r:id="rId16" o:title=""/>
                </v:shape>
                <o:OLEObject Type="Embed" ProgID="Equation.3" ShapeID="_x0000_i1033" DrawAspect="Content" ObjectID="_1641950250" r:id="rId17"/>
              </w:object>
            </w:r>
            <w:r>
              <w:rPr>
                <w:sz w:val="20"/>
                <w:szCs w:val="20"/>
                <w:lang w:eastAsia="en-US"/>
              </w:rPr>
              <w:t xml:space="preserve">и показать правила построения  графика  данной  функции;  формировать умение   строить графики функций вида  </w:t>
            </w:r>
            <w:r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780" w:dyaOrig="380">
                <v:shape id="_x0000_i1034" type="#_x0000_t75" style="width:39.15pt;height:18.95pt" o:ole="">
                  <v:imagedata r:id="rId16" o:title=""/>
                </v:shape>
                <o:OLEObject Type="Embed" ProgID="Equation.3" ShapeID="_x0000_i1034" DrawAspect="Content" ObjectID="_1641950251" r:id="rId18"/>
              </w:object>
            </w:r>
            <w:r>
              <w:rPr>
                <w:sz w:val="20"/>
                <w:szCs w:val="20"/>
                <w:lang w:eastAsia="en-US"/>
              </w:rPr>
              <w:t xml:space="preserve">, и по графику определять </w:t>
            </w:r>
            <w:r>
              <w:rPr>
                <w:sz w:val="20"/>
                <w:szCs w:val="20"/>
                <w:lang w:eastAsia="en-US"/>
              </w:rPr>
              <w:lastRenderedPageBreak/>
              <w:t>свойства функций.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Познакомиться с основными свойствами и графиком функции</w:t>
            </w:r>
            <w:r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780" w:dyaOrig="380">
                <v:shape id="_x0000_i1035" type="#_x0000_t75" style="width:39.15pt;height:18.95pt" o:ole="">
                  <v:imagedata r:id="rId16" o:title=""/>
                </v:shape>
                <o:OLEObject Type="Embed" ProgID="Equation.3" ShapeID="_x0000_i1035" DrawAspect="Content" ObjectID="_1641950252" r:id="rId19"/>
              </w:object>
            </w:r>
            <w:r>
              <w:rPr>
                <w:sz w:val="20"/>
                <w:szCs w:val="20"/>
                <w:lang w:eastAsia="en-US"/>
              </w:rPr>
              <w:t xml:space="preserve">и показать правила построения  графика  данной  функции;  формировать умение   строить графики функций вида  </w:t>
            </w:r>
            <w:r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780" w:dyaOrig="380">
                <v:shape id="_x0000_i1036" type="#_x0000_t75" style="width:39.15pt;height:18.95pt" o:ole="">
                  <v:imagedata r:id="rId16" o:title=""/>
                </v:shape>
                <o:OLEObject Type="Embed" ProgID="Equation.3" ShapeID="_x0000_i1036" DrawAspect="Content" ObjectID="_1641950253" r:id="rId20"/>
              </w:object>
            </w:r>
            <w:r>
              <w:rPr>
                <w:sz w:val="20"/>
                <w:szCs w:val="20"/>
                <w:lang w:eastAsia="en-US"/>
              </w:rPr>
              <w:t xml:space="preserve">, и по графику определять </w:t>
            </w:r>
            <w:r>
              <w:rPr>
                <w:sz w:val="20"/>
                <w:szCs w:val="20"/>
                <w:lang w:eastAsia="en-US"/>
              </w:rPr>
              <w:lastRenderedPageBreak/>
              <w:t>свойства функций.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Квадратный корень из произведения.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Рассмотреть  свойства квадратных корней и показать их применение; формировать умение  вычислять квадратные корни, используя их свойства.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Рассмотреть  свойства квадратных корней и показать их применение; формировать умение  вычислять квадратные корни, используя их свойства.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Квадратный корень из дроби.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Коммуни-кативные: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 вычислять квадратные корни, используя их свойства.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 вычислять квадратные корни, используя их свойства.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Квадратный корень из степени.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 и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определять последова-тельность промежуточных целей с учетом конечного результата, составлять план последовательности действий.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свойства квадратных корней; развивать умение пользоваться свойствами квадратных корней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свойства квадратных корней; развивать умение пользоваться свойствами квадратных корней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Контрольная работа № 3 по теме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lastRenderedPageBreak/>
              <w:t>«Свойства арифметического квадратного корня»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у учащихся умений к осуществлению контрольной функции;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навыка самоанализа 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деятель-ность посредством письменной речи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достиг-нутый </w:t>
            </w:r>
            <w:r>
              <w:rPr>
                <w:rStyle w:val="FontStyle11"/>
                <w:sz w:val="20"/>
                <w:szCs w:val="20"/>
                <w:lang w:eastAsia="en-US"/>
              </w:rPr>
              <w:lastRenderedPageBreak/>
              <w:t xml:space="preserve">результат.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Научиться применять на практике теоретический материал по теме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«Понятие арифметического квадратного корня и его свойства»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Научиться применять на практике теоретический материал по теме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«Понятие арифметического квадратного корня и его свойства»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Анализ контрольной работы. Вынесение множителя из-под знака корня.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т.д.);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Освоить операцию вынесения множителя из-под знака корня, преобразование подобных членов; Освоить алгоритм  внесения множителя под знак корня.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Освоить операцию вынесения множителя из-под знака корня, преобразование подобных членов; Освоить алгоритм  внесения множителя под знак корня.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Внесение множителя под знак корня.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т.д.);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Освоить операцию внесения множителя под знак корня, преобразование подобных членов; Освоить алгоритм  внесения множителя под знак корня.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Освоить операцию внесения множителя под знак корня, преобразование подобных членов; Освоить алгоритм  внесения множителя под знак корня.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Освобождение от иррациональности в знаменателе.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содержания: работа с алгоритмом действий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последо-вательность промежуточных целей с учетом конечного результата, составлять план последовательности действий.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Преобразование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выражений, содержащих квадратные корни.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у учащихся умений построения 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 xml:space="preserve">Формирование устойчивой 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Коммуникативные: проявлять готовность к обсуждению разных точек зрения и выработке </w:t>
            </w: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общей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Обобщить   знания и умения  по теме свойства </w:t>
            </w:r>
            <w:r>
              <w:rPr>
                <w:sz w:val="20"/>
                <w:szCs w:val="20"/>
                <w:lang w:eastAsia="en-US"/>
              </w:rPr>
              <w:lastRenderedPageBreak/>
              <w:t>квадратных корней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Обобщить   знания и умения  по теме свойства </w:t>
            </w:r>
            <w:r>
              <w:rPr>
                <w:sz w:val="20"/>
                <w:szCs w:val="20"/>
                <w:lang w:eastAsia="en-US"/>
              </w:rPr>
              <w:lastRenderedPageBreak/>
              <w:t>квадратных корней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Преобразование выражений, содержащих квадратные корни.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Обобщить   знания и умения  по теме свойства квадратных корней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Обобщить   знания и умения  по теме свойства квадратных корней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Упрощение иррациональных выражений.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Обобщить   знания и умения  по теме свойства квадратных корней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Обобщить   знания и умения  по теме свойства квадратных корней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Обобщить   знания и умения  по теме свойства квадратных корней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Обобщить   знания и умения  по теме свойства квадратных корней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Контрольная работа № 4 по теме «Преобразование выражений,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lastRenderedPageBreak/>
              <w:t>содержащих квадратные корни».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Формирование у учащихся умений к осуществлению контрольной функции; конт-роль и самоконтроль изученных понятий: напи-саниеконт-рольной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навыка самоанализа и 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деятель-ность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достигну-тый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«Свойства квадратных корней»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«Свойства квадратных корней»</w:t>
            </w:r>
          </w:p>
        </w:tc>
      </w:tr>
      <w:tr w:rsidR="00215612" w:rsidTr="00215612">
        <w:trPr>
          <w:trHeight w:val="429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lastRenderedPageBreak/>
              <w:t>Квадратные уравнения 21ч.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Анализ контрольной работы.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Определение квадратного уравнения.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квадратное уравнение, приведенное квадратное уравнение, неприведенное квадратное урав-нение; 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квадратное уравнение, приведенное квадратное уравнение, неприведенное квадратное урав-нение; 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Неполные квадратные уравнения.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деятельности, построения алгоритма действий, ком-ментирование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Форми-рование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Познава-тельные: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полное и неполное квадратное уравнение; 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полное и неполное квадратное уравнение; 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Решение квадратны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х уравнений выделением квадрата двучлена.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у учащихся умений построения 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 xml:space="preserve">Формирова-ние 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 xml:space="preserve">устойчивой мотивации к проблемно-поисковой деятельности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цели и функции участ-ников, способы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lastRenderedPageBreak/>
              <w:t xml:space="preserve">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Познава-тельные: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сравнение и классификацию по заданным критериям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Освоить способ решения квадратного уравнения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выделением квадрата двучлена. Научиться решать квадратные уравнения с помощью данного способа; распознавать квадратный трехчлен.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Освоить способ решения квадратного уравнения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выделением квадрата двучлена. Научиться решать квадратные уравнения с помощью данного способа; распознавать квадратный трехчлен.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Решение квадратных уравнений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Формиро-вание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последо-вательность промежуточных целей с учетом конечного результата, составлять план последовательности действий.  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Закрепление навыков применения формулы. Повторить алгоритм решения полных квадратных уравнений, понятие смысл дискриминанта; развивать умение решать квадратные уравнения.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Закрепление навыков применения формулы. Повторить алгоритм решения полных квадратных уравнений, понятие смысл дискриминанта; развивать умение решать квадратные уравнения.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Решение квадратных уравнений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Формиро-вание навыков анализа, творческой инициативности и активности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создав-ать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Ввести формулы для решения квадратных уравнений с четным вторым коэффициентом; развивать умение решать квадратные уравнения.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Ввести формулы для решения квадратных уравнений с четным вторым коэффициентом; развивать умение решать квадратные уравнения.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Решение квадратных уравнений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деятельностных способностей к структурированию систематизации изучаемого предметного содержания;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проектирования способов выполнения домашнего задания,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Формиро-вание навыков анализа, творческой инициативност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и и активности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создав-ать структуру </w:t>
            </w: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>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Ввести формулы для решения квадратных уравнений с четным вторым коэффициентом; развивать умение решать квадратные уравнения.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Ввести формулы для решения квадратных уравнений с четным вторым коэффициентом; развивать умение решать квадратные уравнения.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Решение задач с помощью квадратных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Освоить математическую модель решения задач на составление квадратного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Освоить математическую модель решения задач на составление квадратного уравнения. Научиться решать текстовые задачи на нахождение корней квадратного уравнения.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Решение задач с помощью квадратных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деятельности, построения алгоритма действий, ком-ментирование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spacing w:line="256" w:lineRule="auto"/>
              <w:jc w:val="both"/>
              <w:rPr>
                <w:rStyle w:val="FontStyle13"/>
                <w:rFonts w:ascii="Times New Roman" w:eastAsia="Times New Roman" w:hAnsi="Times New Roman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решать текстовые задачи на нахождение корней квадратного уравнения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Решение задач с помощью квадратных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(фиксиро-вание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устой-чивой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lang w:eastAsia="en-US"/>
              </w:rPr>
              <w:t xml:space="preserve">орга-низовывать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про-межуточных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решать текстовые задачи на нахождение корней квадратного уравнения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Теорема Виета.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11" w:right="-106" w:firstLine="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оце-нивать весомость приводимых доказательств и рассуждений.               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формулы для решения квадратных уравнений; доказать теорему Виета, показать ее применение; рассмотреть различные задания на применение теоремы Виета; сформировать умение использовать эту теорему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формулы для решения квадратных уравнений; доказать теорему Виета, показать ее применение; рассмотреть различные задания на применение теоремы Виета; сформировать умение использовать эту теорему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FF0000"/>
                <w:sz w:val="20"/>
                <w:szCs w:val="20"/>
                <w:lang w:eastAsia="en-US"/>
              </w:rPr>
              <w:t>Контрольная работа №5 по теме «Решение квадратных уравнений»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навыка самоанализа и 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деятель-ность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достигну-тый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</w:t>
            </w:r>
            <w:r>
              <w:rPr>
                <w:sz w:val="20"/>
                <w:szCs w:val="20"/>
                <w:lang w:eastAsia="en-US"/>
              </w:rPr>
              <w:t>Квадратные уравнения</w:t>
            </w:r>
            <w:r>
              <w:rPr>
                <w:rFonts w:eastAsia="Newton-Regular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</w:t>
            </w:r>
            <w:r>
              <w:rPr>
                <w:sz w:val="20"/>
                <w:szCs w:val="20"/>
                <w:lang w:eastAsia="en-US"/>
              </w:rPr>
              <w:t>Квадратные уравнения</w:t>
            </w:r>
            <w:r>
              <w:rPr>
                <w:rFonts w:eastAsia="Newton-Regular"/>
                <w:sz w:val="20"/>
                <w:szCs w:val="20"/>
                <w:lang w:eastAsia="en-US"/>
              </w:rPr>
              <w:t>»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Анализ контрольной работы.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дробно-рациональных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спо-собов действий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Ком-муникативные: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целое, дробное, рациональное выражение, тож-дество.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целое, дробное, рациональное выражение, тож-дество.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дробно-рациональных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организовывать и планировать учебное сотрудничество с учителем и одноклассниками. 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понятием дробное уравнение, с мето-дом решения дробно-рационального уравнения – избавление от знамена-теля алгебраической дроби. Нау-читься решать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дробно-рациональные уравнения методом избавления от знаменателя; делать качественную проверку корней.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понятием дробное уравнение, с мето-дом решения дробно-рационального уравнения – избавление от знамена-теля алгебраической дроби. Нау-читься решать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дробно-рациональные уравнения методом избавления от знаменателя; делать качественную проверку корней.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дробно-рациональных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деятельности, построения алгоритма действий, ком-ментирование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 xml:space="preserve">Формирование навыков осознанного выбора наиболее эффективного способа решения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Регулятив-ные: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приво-димых доказательств и рассуждений.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расширенный поиск информации с использованием ресурсов библио-теки, образовательного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алгоритмом решения дробного рационального уравнения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алгоритмом решения дробного рационального уравнения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задач с помощью дробно-рациональных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Освоить правило составления математической модели текстовых задач, сводящихся к рациональным уравнениям. Нау-читься решать текстовые задачи с составлением математической моде-ли; правильно оформлять решения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Освоить правило составления математической модели текстовых задач, сводящихся к рациональным уравнениям. Нау-читься решать текстовые задачи с составлением математической моде-ли; правильно оформлять решения 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задач на движение.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Освоить правило составления математической модели текстовых задач, сводящихся к рациональным уравнениям. Нау-читься решать текстовые задачи с составлением математической моде-ли; правильно оформлять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решения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Освоить правило составления математической модели текстовых задач, сводящихся к рациональным уравнениям. Нау-читься решать текстовые задачи с составлением математической моде-ли; правильно оформлять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решения 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задач на работу.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позиции.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Освоить правила оформления решения задач с помощью рациональных 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Освоить правила оформления решения задач с помощью рациональных  уравнений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задач на сплавы и смеси.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позиции.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Освоить правила оформления решения задач с помощью рациональных 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Освоить правила оформления решения задач с помощью рациональных  уравнений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Графический способ решения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4"/>
                <w:lang w:eastAsia="en-US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4"/>
                <w:lang w:eastAsia="en-US"/>
              </w:rPr>
              <w:t xml:space="preserve">самостоя-тельно находить и формулировать учебную проблему, составлять план выполнения работы.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4"/>
                <w:lang w:eastAsia="en-US"/>
              </w:rPr>
              <w:t>выполнять учебные задачи, не имеющие однозначного решения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Освоить решение уравнений </w:t>
            </w:r>
            <w:r>
              <w:rPr>
                <w:sz w:val="20"/>
                <w:szCs w:val="20"/>
                <w:u w:val="single"/>
                <w:lang w:eastAsia="en-US"/>
              </w:rPr>
              <w:t>г</w:t>
            </w:r>
            <w:r>
              <w:rPr>
                <w:sz w:val="20"/>
                <w:szCs w:val="20"/>
                <w:lang w:eastAsia="en-US"/>
              </w:rPr>
              <w:t xml:space="preserve">рафическим способом; научить находить ОДЗ дроби.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Освоить решение уравнений </w:t>
            </w:r>
            <w:r>
              <w:rPr>
                <w:sz w:val="20"/>
                <w:szCs w:val="20"/>
                <w:u w:val="single"/>
                <w:lang w:eastAsia="en-US"/>
              </w:rPr>
              <w:t>г</w:t>
            </w:r>
            <w:r>
              <w:rPr>
                <w:sz w:val="20"/>
                <w:szCs w:val="20"/>
                <w:lang w:eastAsia="en-US"/>
              </w:rPr>
              <w:t xml:space="preserve">рафическим способом; научить находить ОДЗ дроби.  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Графический способ решения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4"/>
                <w:lang w:eastAsia="en-US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4"/>
                <w:lang w:eastAsia="en-US"/>
              </w:rPr>
              <w:t xml:space="preserve">самостоя-тельно находить и формулировать учебную проблему, составлять план выполнения работы.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4"/>
                <w:lang w:eastAsia="en-US"/>
              </w:rPr>
              <w:t xml:space="preserve">выполнять учебные задачи, не имеющие однозначного </w:t>
            </w:r>
            <w:r>
              <w:rPr>
                <w:rStyle w:val="FontStyle14"/>
                <w:lang w:eastAsia="en-US"/>
              </w:rPr>
              <w:lastRenderedPageBreak/>
              <w:t>решения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Освоить решение уравнений </w:t>
            </w:r>
            <w:r>
              <w:rPr>
                <w:sz w:val="20"/>
                <w:szCs w:val="20"/>
                <w:u w:val="single"/>
                <w:lang w:eastAsia="en-US"/>
              </w:rPr>
              <w:t>г</w:t>
            </w:r>
            <w:r>
              <w:rPr>
                <w:sz w:val="20"/>
                <w:szCs w:val="20"/>
                <w:lang w:eastAsia="en-US"/>
              </w:rPr>
              <w:t xml:space="preserve">рафическим способом; научить находить ОДЗ дроби.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Освоить решение уравнений </w:t>
            </w:r>
            <w:r>
              <w:rPr>
                <w:sz w:val="20"/>
                <w:szCs w:val="20"/>
                <w:u w:val="single"/>
                <w:lang w:eastAsia="en-US"/>
              </w:rPr>
              <w:t>г</w:t>
            </w:r>
            <w:r>
              <w:rPr>
                <w:sz w:val="20"/>
                <w:szCs w:val="20"/>
                <w:lang w:eastAsia="en-US"/>
              </w:rPr>
              <w:t xml:space="preserve">рафическим способом; научить находить ОДЗ дроби.  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FF0000"/>
                <w:sz w:val="20"/>
                <w:szCs w:val="20"/>
                <w:lang w:eastAsia="en-US"/>
              </w:rPr>
              <w:t>Контрольная работа № 6 по теме «Решение дробно-рациональных уравнений»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навыка самоанализа и 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деятель-ность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достигну-тый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«Дробно-рациональные уравнения. Текстовые задачи».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«Дробно-рациональные уравнения. Текстовые задачи».</w:t>
            </w:r>
          </w:p>
        </w:tc>
      </w:tr>
      <w:tr w:rsidR="00215612" w:rsidTr="00215612">
        <w:trPr>
          <w:trHeight w:val="429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Неравенства 20ч.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Анализ контрольной работы.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Неравенства.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созда-вать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со способом сравнения неравенств при помощи их разности.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со способом сравнения неравенств при помощи их разности.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Числовые неравенства.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деятельности, построения алгоритма действий, ком-ментирование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Форми-рование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способ сравнения неравенств при помощи их разности.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способ сравнения неравенств при помощи их разности.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Свойства числовых неравенств.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6"/>
              <w:widowControl/>
              <w:spacing w:line="256" w:lineRule="auto"/>
              <w:jc w:val="both"/>
              <w:rPr>
                <w:rStyle w:val="FontStyle14"/>
                <w:b w:val="0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4"/>
                <w:lang w:eastAsia="en-US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4"/>
                <w:lang w:eastAsia="en-US"/>
              </w:rPr>
              <w:t>самостоятельно находить и формулировать учебную проблему, составлять план выполнения работы.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4"/>
                <w:lang w:eastAsia="en-US"/>
              </w:rPr>
              <w:t xml:space="preserve">выполнять </w:t>
            </w:r>
            <w:r>
              <w:rPr>
                <w:rStyle w:val="FontStyle14"/>
                <w:lang w:eastAsia="en-US"/>
              </w:rPr>
              <w:lastRenderedPageBreak/>
              <w:t>учебные задачи, не имеющие однозначного решения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Ввести свойства неравенства; формировать умение сравнивать числа и выражения, пользуясь свойствами неравенств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Ввести свойства неравенства; формировать умение сравнивать числа и выражения, пользуясь свойствами неравенств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Применение свойств числовых неравенств.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Регулят-ивные: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приводимых доказательств и рассуждений.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расширенный поиск информации с использованием ресурсов библиотеки, образова-тельного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формули-ровать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формули-ровать свойства числовых неравенств; иллюстрировать их на числовой прямой, доказывать неравенства алгебраически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Сложение числовых неравенств.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деятельности: выполнение практических и проблемных заданий,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управлять своим поведением (контроль, самокоррекция, оценка своего действия).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формировать способность к мобилизации сил и энергии, к волевому усилию — выбору в ситуа-ции мотивационного конфликта и к преодолению препятствий.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ориентироваться на разнообразие способов решения задач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правилами сложения  и умножения числовых неравенств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правилами сложения  и умножения числовых неравенств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Умножение числовых неравенств.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управлять своим поведением (контроль, самокоррекция, оценка своего действия).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формировать способность к мобилизации сил и энергии, к волевому усилию — выбору в ситуа-ции мотивационного конфликта и к преодолению препятствий.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ориентироваться на разнообразие способов решения задач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правилами сложения  и умножения числовых неравенств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правилами сложения  и умножения числовых неравенств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Доказательство числовых неравенств.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навыков самодиагностирования и взаимоконтроля; проектирования способов выполнения домашнего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управлять своим поведением (контроль, самокоррекция, оценка своего действия).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формировать способность к мобилизации сил и энергии, к волевому усилию — выбору в ситуа-ции мотивационного конфликта и к </w:t>
            </w:r>
            <w:r>
              <w:rPr>
                <w:rStyle w:val="FontStyle11"/>
                <w:sz w:val="20"/>
                <w:szCs w:val="20"/>
                <w:lang w:eastAsia="en-US"/>
              </w:rPr>
              <w:lastRenderedPageBreak/>
              <w:t xml:space="preserve">преодолению препятствий.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ориентироваться на разнообразие способов решения задач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Познакомиться с правилами сложения  и умножения числовых неравенств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правилами сложения  и умножения числовых неравенств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Погрешность и точность приближения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 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последо-вательность промежуточных целей с учетом конечного результата, составлять план последовательности действий.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понятия приближения с избытком и недостатком, сформировать навык преобразования выражений  для оценки погрешности и точности приближения.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понятия приближения с избытком и недостатком, сформировать навык преобразования выражений  для оценки погрешности и точности приближения.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FF0000"/>
                <w:sz w:val="20"/>
                <w:szCs w:val="20"/>
                <w:lang w:eastAsia="en-US"/>
              </w:rPr>
              <w:t>Контрольная работа №7 по теме «Свойства числовых неравенств»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Формиро-вание навыка самоанализа и 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деятельность посредст-вом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«Числовые неравенства и их свойства».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«Числовые неравенства и их свойства».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Анализ контрольной работы.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Пересечение и объединение множеств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позиции.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подмножество ,пересе-чение и объединение множеств, с принципом кругов Эйлера. Научиться находить объединение и пересечение множеств, приводить примеры несложных классификаций.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подмножество ,пересе-чение и объединение множеств, с принципом кругов Эйлера. Научиться находить объединение и пересечение множеств, приводить примеры несложных классификаций.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Числовые  промежут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lastRenderedPageBreak/>
              <w:t>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у учащихся умений построения и реализации новых знаний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(понятий, способов действий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 xml:space="preserve">Формирование устойчивой мотивации к 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мировоз-зрения.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lastRenderedPageBreak/>
              <w:t xml:space="preserve">приводимых доказа-тельств и рассуждений.    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Познава-тельные: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расширен-ный поиск информации с использованием ресурсов библио-теки, образовательного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понятиями числовая прямая, числовой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промежуток. Научиться определять вид промежутка.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понятиями числовая прямая, числовой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промежуток. Научиться определять вид промежутка.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Геометрическая интерпретация числовых промежутков.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осоз-нанного выбора наиболее эффективного способа решения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цели и функции участников, способы взаимо-действия;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форми-ровать целевые установки учебной деятельности, выстраивать последо-вательность необходимых операций.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сравнение и классификацию по заданным критериям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Ввести правила обозначения, названия и изобра-жения на координатной прямой числовых промежутков.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Ввести правила обозначения, названия и изобра-жения на координатной прямой числовых промежутков. 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неравенств  с одной переменной.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Форми-рование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Объяснить правила решения и оформления  линейных неравенств; их свойства, форми-ровать умение решать линейные неравенства.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Объяснить правила решения и оформления  линейных неравенств; их свойства, форми-ровать умение решать линейные неравенства.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Свойства равносильных неравенств.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 xml:space="preserve">Формирование навыков организации и анализа своей деятельности, самоанализа и самокоррекции учебной 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215612" w:rsidRDefault="00215612">
            <w:pPr>
              <w:spacing w:line="256" w:lineRule="auto"/>
              <w:jc w:val="both"/>
              <w:rPr>
                <w:rStyle w:val="FontStyle13"/>
                <w:rFonts w:ascii="Times New Roman" w:hAnsi="Times New Roman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Формировать умение решать линейные неравенства, используя их свойства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Формировать умение решать линейные неравенства, используя их свойства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Решение неравенств вида </w:t>
            </w:r>
            <w:r>
              <w:rPr>
                <w:rFonts w:ascii="Times New Roman" w:eastAsia="Times New Roman" w:hAnsi="Times New Roman" w:cs="Times New Roman"/>
                <w:bCs/>
                <w:position w:val="-6"/>
                <w:sz w:val="20"/>
                <w:szCs w:val="20"/>
                <w:lang w:eastAsia="en-US"/>
              </w:rPr>
              <w:object w:dxaOrig="679" w:dyaOrig="280">
                <v:shape id="_x0000_i1037" type="#_x0000_t75" style="width:34.1pt;height:13.9pt" o:ole="">
                  <v:imagedata r:id="rId21" o:title=""/>
                </v:shape>
                <o:OLEObject Type="Embed" ProgID="Equation.3" ShapeID="_x0000_i1037" DrawAspect="Content" ObjectID="_1641950254" r:id="rId22"/>
              </w:objec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при </w:t>
            </w:r>
            <w:r>
              <w:rPr>
                <w:rFonts w:ascii="Times New Roman" w:eastAsia="Times New Roman" w:hAnsi="Times New Roman" w:cs="Times New Roman"/>
                <w:bCs/>
                <w:position w:val="-6"/>
                <w:sz w:val="20"/>
                <w:szCs w:val="20"/>
                <w:lang w:eastAsia="en-US"/>
              </w:rPr>
              <w:object w:dxaOrig="580" w:dyaOrig="280">
                <v:shape id="_x0000_i1038" type="#_x0000_t75" style="width:29.05pt;height:13.9pt" o:ole="">
                  <v:imagedata r:id="rId23" o:title=""/>
                </v:shape>
                <o:OLEObject Type="Embed" ProgID="Equation.3" ShapeID="_x0000_i1038" DrawAspect="Content" ObjectID="_1641950255" r:id="rId24"/>
              </w:objec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деятельности;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  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 умение решать линейные неравенства,  используя их свойства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 умение решать линейные неравенства,  используя их свойства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Решение неравенств вида  </w:t>
            </w:r>
            <w:r>
              <w:rPr>
                <w:rFonts w:ascii="Times New Roman" w:eastAsia="Times New Roman" w:hAnsi="Times New Roman" w:cs="Times New Roman"/>
                <w:bCs/>
                <w:position w:val="-6"/>
                <w:sz w:val="20"/>
                <w:szCs w:val="20"/>
                <w:lang w:eastAsia="en-US"/>
              </w:rPr>
              <w:object w:dxaOrig="679" w:dyaOrig="280">
                <v:shape id="_x0000_i1039" type="#_x0000_t75" style="width:34.1pt;height:13.9pt" o:ole="">
                  <v:imagedata r:id="rId25" o:title=""/>
                </v:shape>
                <o:OLEObject Type="Embed" ProgID="Equation.3" ShapeID="_x0000_i1039" DrawAspect="Content" ObjectID="_1641950256" r:id="rId26"/>
              </w:objec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 при </w:t>
            </w:r>
            <w:r>
              <w:rPr>
                <w:rFonts w:ascii="Times New Roman" w:eastAsia="Times New Roman" w:hAnsi="Times New Roman" w:cs="Times New Roman"/>
                <w:bCs/>
                <w:position w:val="-6"/>
                <w:sz w:val="20"/>
                <w:szCs w:val="20"/>
                <w:lang w:eastAsia="en-US"/>
              </w:rPr>
              <w:object w:dxaOrig="580" w:dyaOrig="280">
                <v:shape id="_x0000_i1040" type="#_x0000_t75" style="width:29.05pt;height:13.9pt" o:ole="">
                  <v:imagedata r:id="rId23" o:title=""/>
                </v:shape>
                <o:OLEObject Type="Embed" ProgID="Equation.3" ShapeID="_x0000_i1040" DrawAspect="Content" ObjectID="_1641950257" r:id="rId27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деятельности;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  </w:t>
            </w:r>
            <w:r>
              <w:rPr>
                <w:rStyle w:val="FontStyle12"/>
                <w:sz w:val="20"/>
                <w:szCs w:val="20"/>
                <w:lang w:eastAsia="en-US"/>
              </w:rPr>
              <w:t>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 умение решать линейные неравенства,  используя их свойства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Закрепить  умение решать линейные неравенства,  используя их свойства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 Решение систем неравенств с одной переменной.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Формиро-вание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понятие неравенства, его свойства; развивать умение решать различные неравенства. Формировать умение решать двойные  линейные нера-венства, системы линейных неравенств.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 понятие неравенства, его свойства; развивать умение решать различные неравенства. Формировать умение решать двойные  линейные нера-венства, системы линейных неравенств.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Системы линейных неравенств с одной переменной.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12" w:rsidRDefault="00215612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 xml:space="preserve">Формирование навыков организации и анализа своей деятельности, самоанализа и самокоррекции учебной деятель-ности.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Коммуни-кативные: </w:t>
            </w:r>
            <w:r>
              <w:rPr>
                <w:rStyle w:val="FontStyle14"/>
                <w:lang w:eastAsia="en-US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4"/>
                <w:lang w:eastAsia="en-US"/>
              </w:rPr>
              <w:t>самостоя-тельно находить и формулировать учебную проблему, составлять план выполнения работы.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4"/>
                <w:lang w:eastAsia="en-US"/>
              </w:rPr>
              <w:t xml:space="preserve">выполнять учебные задачи, не имеющие </w:t>
            </w:r>
            <w:r>
              <w:rPr>
                <w:rStyle w:val="FontStyle14"/>
                <w:lang w:eastAsia="en-US"/>
              </w:rPr>
              <w:lastRenderedPageBreak/>
              <w:t>однозначного решения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Системы линейных неравенств с одной переменной.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12" w:rsidRDefault="00215612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проявлять готовность к обсуждению разных точек зрения и выработке общей (групповой) позиции.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«Решение систем неравенств с одной переменной».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«Решение систем неравенств с одной переменной».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FF0000"/>
                <w:sz w:val="20"/>
                <w:szCs w:val="20"/>
                <w:lang w:eastAsia="en-US"/>
              </w:rPr>
              <w:t>Контрольная работа №8 по теме «Решение неравенств с одной переменной».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навыка самоанализа и 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деятель-ность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достигну-тый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«Неравенства с одной переменной и их системы».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«Неравенства с одной переменной и их системы».</w:t>
            </w:r>
          </w:p>
        </w:tc>
      </w:tr>
      <w:tr w:rsidR="00215612" w:rsidTr="00215612">
        <w:trPr>
          <w:trHeight w:val="429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t>Степень с целым показателем и ее свойства 11ч.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Анализ контрольной работы.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Определение степени с целым отрицательным показателем.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12" w:rsidRDefault="00215612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 xml:space="preserve">Формирование навыков анализа, сопоставления, сравнения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r>
              <w:rPr>
                <w:rStyle w:val="FontStyle13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Познакомиться с понятиями степень с отрица-тельным целым показателем, 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отрица-тельным показателем.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 xml:space="preserve">Познакомиться с понятиями степень с отрица-тельным целым показателем, 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</w:t>
            </w: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отрица-тельным показателем.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Свойства степени с целым показателем.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формиро-вать целевые установки учебной деятельности, выстраивать последо-вательность необходимых операций.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сравнение и классификацию по заданным критериям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со  свойствами степени с целым показателем, формировать умение преобразовывать выражения, используя  эти свойства.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со  свойствами степени с целым показателем, формировать умение преобразовывать выражения, используя  эти свойства.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Свойства степени с целым показателем.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формированию научного мировоззрения.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Регулятив-ные: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приводимых доказательств и рассуждений.  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расширенный поиск информации с использованием ресурсов библиотеки, образова-тельного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применять свойства степени для преобразования выражений и вычислений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Стандартный вид числа.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3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правилом записи числа в стандарт-ном  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Познакомиться с правилом записи числа в стандарт-ном  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Стандартный вид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lastRenderedPageBreak/>
              <w:t>числа.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у учащихся умений построения и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реализации новых знаний (понятий, способов действий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 xml:space="preserve">Формирование навыков 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анализа, творческой инициативности и активности.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spacing w:line="256" w:lineRule="auto"/>
              <w:jc w:val="both"/>
              <w:rPr>
                <w:rStyle w:val="FontStyle13"/>
                <w:rFonts w:ascii="Times New Roman" w:eastAsia="Times New Roman" w:hAnsi="Times New Roman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Коммуникативные: проявлять готовность к обсуждению разных точек зрения и выработке </w:t>
            </w: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Закрепить умение  использовать запись чисел </w:t>
            </w:r>
            <w:r>
              <w:rPr>
                <w:sz w:val="20"/>
                <w:szCs w:val="20"/>
                <w:lang w:eastAsia="en-US"/>
              </w:rPr>
              <w:lastRenderedPageBreak/>
              <w:t>в стандартном виде для выражения и сопоставления размеров объектов, длительности процессов в окружающем мире,  повторить преобразование  выражений, используя   свойства степени с целым показателем.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Закрепить умение  использовать запись чисел </w:t>
            </w:r>
            <w:r>
              <w:rPr>
                <w:sz w:val="20"/>
                <w:szCs w:val="20"/>
                <w:lang w:eastAsia="en-US"/>
              </w:rPr>
              <w:lastRenderedPageBreak/>
              <w:t>в стандартном виде для выражения и сопоставления размеров объектов, длительности процессов в окружающем мире,  повторить преобразование  выражений, используя   свойства степени с целым показателем.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FF0000"/>
                <w:sz w:val="20"/>
                <w:szCs w:val="20"/>
                <w:lang w:eastAsia="en-US"/>
              </w:rPr>
              <w:t>Контрольная работа № 9 по теме «Степень с целым показателем».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навыка самоанализа и самоконтроля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«Неравенства с одной переменной и их системы».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по теме </w:t>
            </w:r>
            <w:r>
              <w:rPr>
                <w:sz w:val="20"/>
                <w:szCs w:val="20"/>
                <w:lang w:eastAsia="en-US"/>
              </w:rPr>
              <w:t>«Неравенства с одной переменной и их системы».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Анализ контрольной работы. Сбор и группировка статистических 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 xml:space="preserve">Формирование навыков анализа, сопоставления, сравнения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r>
              <w:rPr>
                <w:rStyle w:val="FontStyle13"/>
                <w:lang w:eastAsia="en-US"/>
              </w:rPr>
              <w:t xml:space="preserve">организовывать и планировать учебное сотрудничество с учителем и одноклассниками.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элементы статики, статистика в сферах деятельности, выборочный метод, генеральная совокупность, выборка.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 понятиями элементы статики, статистика в сферах деятельности, выборочный метод, генеральная совокупность, выборка.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Частота. Таблица частот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у учащихся деятельностных способностей и способностей к структурированию систематизации изучаемого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Style6"/>
              <w:widowControl/>
              <w:spacing w:line="256" w:lineRule="auto"/>
              <w:jc w:val="both"/>
              <w:rPr>
                <w:rStyle w:val="FontStyle14"/>
                <w:b w:val="0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4"/>
                <w:lang w:eastAsia="en-US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4"/>
                <w:lang w:eastAsia="en-US"/>
              </w:rPr>
              <w:t xml:space="preserve">самостоятельно находить и формулировать учебную проблему, составлять план выполнения работы. </w:t>
            </w: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Познавательные: </w:t>
            </w:r>
            <w:r>
              <w:rPr>
                <w:rStyle w:val="FontStyle14"/>
                <w:lang w:eastAsia="en-US"/>
              </w:rPr>
              <w:t>выполнять учебные задачи, не имеющие однозначного решения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lastRenderedPageBreak/>
              <w:t>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Наглядные представления статистической информации в виде диаграммы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12" w:rsidRDefault="00215612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устойчивой мотива-ции к проблемно-поисковой дея-тельности.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Комму-никативные: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способствовать форми-рованию научного мировозрения.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оценивать весомость приводимых доказательств и рассуждений.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расширенный поиск информации с использованием ресурсов библиотеки, образова-тельного пространства родного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со способом специфического изображе-ния интервального ряда: гистограмма частот. Научиться обрабатывать информацию с помощью интерваль-ного ряда и таблицы распределения частот; строить интервальный ряд схематично, используя гистограмму полученных данных.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rFonts w:eastAsia="Newton-Regular"/>
                <w:sz w:val="20"/>
                <w:szCs w:val="20"/>
                <w:lang w:eastAsia="en-US"/>
              </w:rPr>
              <w:t>Познакомиться со способом специфического изображе-ния интервального ряда: гистограмма частот. Научиться обрабатывать информацию с помощью интерваль-ного ряда и таблицы распределения частот; строить интервальный ряд схематично, используя гистограмму полученных данных.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Представления статистической информации в виде столбчатой диаграммы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навы-ков организации и анализа своей деятельности, самоанализа и самокоррекции учебной деятель-ности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Коммуни-кативные: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формиро-вать целевые установки учебной деятельности, выстраивать последо-вательность необходимых операций.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сравнение и классификацию по заданным критериям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строить интервальный ряд, использовать наглядное представление статисти-ческой информации в виде столбчатых и круговых диаграмм, полигонов и гистограмм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строить интервальный ряд, использовать наглядное представление статисти-ческой информации в виде столбчатых и круговых диаграмм, полигонов и гистограмм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Представления статистической информации в виде круговой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диаграммы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 xml:space="preserve">Формирование навы-ков организации и анализа своей деятельности, самоанализа и самокоррекции </w:t>
            </w: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lastRenderedPageBreak/>
              <w:t>учебной деятель-ности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Коммуни-кативные: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формиро-вать целевые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lastRenderedPageBreak/>
              <w:t xml:space="preserve">установки учебной деятельности, выстраивать последо-вательность необходимых операций.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>осуществлять сравнение и классификацию по заданным критериям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Научиться строить интервальный ряд, использовать наглядное представление статисти-ческой информации в виде столбчатых и круговых диаграмм, полигонов и </w:t>
            </w:r>
            <w:r>
              <w:rPr>
                <w:sz w:val="20"/>
                <w:szCs w:val="20"/>
                <w:lang w:eastAsia="en-US"/>
              </w:rPr>
              <w:lastRenderedPageBreak/>
              <w:t>гистограмм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Научиться строить интервальный ряд, использовать наглядное представление статисти-ческой информации в виде столбчатых и круговых диаграмм, полигонов и </w:t>
            </w:r>
            <w:r>
              <w:rPr>
                <w:sz w:val="20"/>
                <w:szCs w:val="20"/>
                <w:lang w:eastAsia="en-US"/>
              </w:rPr>
              <w:lastRenderedPageBreak/>
              <w:t>гистограмм</w:t>
            </w:r>
          </w:p>
        </w:tc>
      </w:tr>
      <w:tr w:rsidR="00215612" w:rsidTr="00215612">
        <w:trPr>
          <w:trHeight w:val="429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lastRenderedPageBreak/>
              <w:t>Повторение.  Решение задач. 6ч.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Повторение. Преобразование рациональных выражений.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Формиро-вание навыков организации и анализа своей деятельности, самоанализа и самокоррекции учебной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деятель-ность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достигну-тый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Повторение. Преобразование выражений, содержащих квадратные корни.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Формиро-вание навыков организации и анализа своей деятельности, самоанализа и самокоррекции учебной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деятель-ность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достигну-тый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Решение квадратных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Формирова-ние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созда-вать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</w:t>
            </w:r>
            <w:r>
              <w:rPr>
                <w:sz w:val="20"/>
                <w:szCs w:val="20"/>
                <w:lang w:eastAsia="en-US"/>
              </w:rPr>
              <w:lastRenderedPageBreak/>
              <w:t>знания на практике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</w:t>
            </w:r>
            <w:r>
              <w:rPr>
                <w:sz w:val="20"/>
                <w:szCs w:val="20"/>
                <w:lang w:eastAsia="en-US"/>
              </w:rPr>
              <w:lastRenderedPageBreak/>
              <w:t>знания на практике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Повторение.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Решение задач с помощью квадратных уравнений.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Формирова-ние устойчивой мотивации к проблемно-поисковой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проявлять готовность к обсуждению разных точек зрения и выработке общей (групповой) позиции Регулятивные: </w:t>
            </w:r>
            <w:r>
              <w:rPr>
                <w:rStyle w:val="FontStyle13"/>
                <w:rFonts w:ascii="Times New Roman" w:hAnsi="Times New Roman"/>
                <w:lang w:eastAsia="en-US"/>
              </w:rPr>
              <w:t xml:space="preserve">осознавать качество и уровень усвоения   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созда-вать структуру взаимосвязей смысловых единиц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FF0000"/>
                <w:sz w:val="20"/>
                <w:szCs w:val="20"/>
                <w:lang w:eastAsia="en-US"/>
              </w:rPr>
              <w:t>Итоговая контрольная работа (№ 10)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умения контролировать поцесс и результат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научится применять теоретический материал изученный за курс алгебры 8 класса, при решении текстовых задач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научится применять теоретический материал изученный за курс алгебры 8 класса, при решении текстовых задач</w:t>
            </w:r>
          </w:p>
        </w:tc>
      </w:tr>
      <w:tr w:rsidR="00215612" w:rsidTr="00215612">
        <w:trPr>
          <w:trHeight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Анализ контрольной работы. Итоговое повторение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Newton-Regular" w:hAnsi="Times New Roman"/>
                <w:sz w:val="20"/>
                <w:szCs w:val="20"/>
                <w:lang w:eastAsia="en-US"/>
              </w:rPr>
              <w:t>Формирование умения контролировать поцесс и результат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 xml:space="preserve">оценивать достигнутый результат  </w:t>
            </w:r>
            <w:r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научится применять теоретический материал изученный за курс алгебры 8 класса, при решении текстовых задач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612" w:rsidRDefault="00215612">
            <w:pPr>
              <w:pStyle w:val="a3"/>
              <w:spacing w:before="0" w:beforeAutospacing="0" w:after="0" w:afterAutospacing="0" w:line="256" w:lineRule="auto"/>
              <w:rPr>
                <w:i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научится применять теоретический материал изученный за курс алгебры 8 класса, при решении текстовых задач</w:t>
            </w:r>
          </w:p>
        </w:tc>
      </w:tr>
    </w:tbl>
    <w:p w:rsidR="00215612" w:rsidRDefault="00215612" w:rsidP="00215612">
      <w:pPr>
        <w:rPr>
          <w:rFonts w:ascii="Times New Roman" w:eastAsia="Times New Roman" w:hAnsi="Times New Roman"/>
          <w:sz w:val="20"/>
          <w:szCs w:val="20"/>
        </w:rPr>
      </w:pPr>
    </w:p>
    <w:p w:rsidR="00000000" w:rsidRDefault="00215612"/>
    <w:sectPr w:rsidR="00000000" w:rsidSect="002156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drawingGridHorizontalSpacing w:val="110"/>
  <w:displayHorizontalDrawingGridEvery w:val="2"/>
  <w:characterSpacingControl w:val="doNotCompress"/>
  <w:compat>
    <w:useFELayout/>
  </w:compat>
  <w:rsids>
    <w:rsidRoot w:val="00215612"/>
    <w:rsid w:val="0021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15612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215612"/>
    <w:pPr>
      <w:keepNext/>
      <w:spacing w:after="0" w:line="24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21561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6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60">
    <w:name w:val="Заголовок 6 Знак"/>
    <w:basedOn w:val="a0"/>
    <w:link w:val="6"/>
    <w:semiHidden/>
    <w:rsid w:val="0021561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70">
    <w:name w:val="Заголовок 7 Знак"/>
    <w:basedOn w:val="a0"/>
    <w:link w:val="7"/>
    <w:semiHidden/>
    <w:rsid w:val="00215612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Normal (Web)"/>
    <w:basedOn w:val="a"/>
    <w:unhideWhenUsed/>
    <w:rsid w:val="00215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2156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2156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qFormat/>
    <w:rsid w:val="0021561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6">
    <w:name w:val="Style6"/>
    <w:basedOn w:val="a"/>
    <w:rsid w:val="002156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">
    <w:name w:val="Style1"/>
    <w:basedOn w:val="a"/>
    <w:rsid w:val="00215612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215612"/>
    <w:pPr>
      <w:widowControl w:val="0"/>
      <w:autoSpaceDE w:val="0"/>
      <w:autoSpaceDN w:val="0"/>
      <w:adjustRightInd w:val="0"/>
      <w:spacing w:after="0" w:line="23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215612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4">
    <w:name w:val="Font Style14"/>
    <w:basedOn w:val="a0"/>
    <w:rsid w:val="00215612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21561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">
    <w:name w:val="Font Style13"/>
    <w:basedOn w:val="a0"/>
    <w:rsid w:val="00215612"/>
    <w:rPr>
      <w:rFonts w:ascii="Arial" w:hAnsi="Arial" w:cs="Arial" w:hint="default"/>
      <w:sz w:val="20"/>
      <w:szCs w:val="20"/>
    </w:rPr>
  </w:style>
  <w:style w:type="character" w:customStyle="1" w:styleId="FontStyle11">
    <w:name w:val="Font Style11"/>
    <w:basedOn w:val="a0"/>
    <w:rsid w:val="00215612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215612"/>
    <w:rPr>
      <w:rFonts w:ascii="Times New Roman" w:hAnsi="Times New Roman" w:cs="Times New Roman" w:hint="default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1561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21561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7">
    <w:name w:val="Table Grid"/>
    <w:basedOn w:val="a1"/>
    <w:uiPriority w:val="39"/>
    <w:rsid w:val="002156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5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5.bin"/><Relationship Id="rId3" Type="http://schemas.openxmlformats.org/officeDocument/2006/relationships/webSettings" Target="webSettings.xml"/><Relationship Id="rId21" Type="http://schemas.openxmlformats.org/officeDocument/2006/relationships/image" Target="media/image6.wmf"/><Relationship Id="rId7" Type="http://schemas.openxmlformats.org/officeDocument/2006/relationships/image" Target="media/image2.wmf"/><Relationship Id="rId12" Type="http://schemas.openxmlformats.org/officeDocument/2006/relationships/image" Target="media/image3.wmf"/><Relationship Id="rId17" Type="http://schemas.openxmlformats.org/officeDocument/2006/relationships/oleObject" Target="embeddings/oleObject9.bin"/><Relationship Id="rId25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oleObject" Target="embeddings/oleObject12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6.bin"/><Relationship Id="rId24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1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4.wmf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12655</Words>
  <Characters>72139</Characters>
  <Application>Microsoft Office Word</Application>
  <DocSecurity>0</DocSecurity>
  <Lines>601</Lines>
  <Paragraphs>169</Paragraphs>
  <ScaleCrop>false</ScaleCrop>
  <Company>SPecialiST RePack</Company>
  <LinksUpToDate>false</LinksUpToDate>
  <CharactersWithSpaces>84625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2020-01-30T16:30:00Z</dcterms:created>
  <dcterms:modified xsi:type="dcterms:W3CDTF">2020-01-30T16:31:00Z</dcterms:modified>
</cp:coreProperties>
</file>